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00" w:rsidRDefault="00EA7300" w:rsidP="00EA7300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Jungle Book Quiz #1</w:t>
      </w:r>
    </w:p>
    <w:p w:rsidR="00EA7300" w:rsidRDefault="00EA7300" w:rsidP="00EA7300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Give me an example of foreshadowing from Ch. 1?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Explain to me the Law of Jungle concerning </w:t>
      </w:r>
      <w:r>
        <w:rPr>
          <w:rFonts w:ascii="Arial" w:hAnsi="Arial" w:cs="Arial"/>
          <w:i/>
          <w:iCs/>
          <w:color w:val="000000"/>
          <w:sz w:val="18"/>
          <w:szCs w:val="18"/>
        </w:rPr>
        <w:t>The Pack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Who spoke for the man cub first at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Wolf Council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Who paid the price for the man cub at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Wolf Council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What was the exact price of Mowgli's life that was paid to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Wolf Council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In a popular biblical story</w:t>
      </w:r>
      <w:r w:rsidR="00556067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Samson who is made strong by God because his mother dedicates his life to God</w:t>
      </w:r>
      <w:r w:rsidR="00556067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is told he should never cut his hair, as his sacrifice for being special. In Jungle Book, M</w:t>
      </w:r>
      <w:r w:rsidR="00556067">
        <w:rPr>
          <w:rFonts w:ascii="Arial" w:hAnsi="Arial" w:cs="Arial"/>
          <w:color w:val="000000"/>
          <w:sz w:val="18"/>
          <w:szCs w:val="18"/>
        </w:rPr>
        <w:t>owgli is asked to never do some</w:t>
      </w:r>
      <w:r>
        <w:rPr>
          <w:rFonts w:ascii="Arial" w:hAnsi="Arial" w:cs="Arial"/>
          <w:color w:val="000000"/>
          <w:sz w:val="18"/>
          <w:szCs w:val="18"/>
        </w:rPr>
        <w:t xml:space="preserve">thing because he was 'bought with a price." </w:t>
      </w:r>
      <w:r>
        <w:rPr>
          <w:rFonts w:ascii="Arial" w:hAnsi="Arial" w:cs="Arial"/>
          <w:b/>
          <w:bCs/>
          <w:color w:val="000000"/>
          <w:sz w:val="18"/>
          <w:szCs w:val="18"/>
        </w:rPr>
        <w:t>What sacrifice is Mowgli asked to make?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 What incident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Bagheera's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life journey caused him to </w:t>
      </w:r>
      <w:r>
        <w:rPr>
          <w:rFonts w:ascii="Arial" w:hAnsi="Arial" w:cs="Arial"/>
          <w:i/>
          <w:iCs/>
          <w:color w:val="000000"/>
          <w:sz w:val="18"/>
          <w:szCs w:val="18"/>
        </w:rPr>
        <w:t>carry the mark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Why does Mowgli always win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staring game</w:t>
      </w:r>
      <w:r>
        <w:rPr>
          <w:rFonts w:ascii="Arial" w:hAnsi="Arial" w:cs="Arial"/>
          <w:color w:val="000000"/>
          <w:sz w:val="18"/>
          <w:szCs w:val="18"/>
        </w:rPr>
        <w:t xml:space="preserve"> in the jungle?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What is the red flower?</w:t>
      </w:r>
    </w:p>
    <w:p w:rsidR="00603BC9" w:rsidRDefault="00603BC9" w:rsidP="00603BC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603BC9" w:rsidRDefault="00603BC9" w:rsidP="00603BC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 xml:space="preserve">10. </w:t>
      </w:r>
      <w:r w:rsidR="0053235D">
        <w:rPr>
          <w:rFonts w:ascii="Arial" w:hAnsi="Arial" w:cs="Arial"/>
          <w:color w:val="000000"/>
          <w:sz w:val="18"/>
          <w:szCs w:val="18"/>
        </w:rPr>
        <w:t>A dynamic character is one who learns something important that changes him or her by the end of the story. Is Mowgli a dynamic character? If so, how did he change and what did he learn? Support your answer with evidence from Mowgli’s Brothers pgs.16-20</w:t>
      </w:r>
    </w:p>
    <w:bookmarkEnd w:id="0"/>
    <w:p w:rsidR="00EA7300" w:rsidRPr="00EA7300" w:rsidRDefault="00EA7300" w:rsidP="00EA7300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</w:p>
    <w:p w:rsidR="00D93B2C" w:rsidRDefault="00D93B2C"/>
    <w:sectPr w:rsidR="00D93B2C" w:rsidSect="000649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2379"/>
    <w:multiLevelType w:val="hybridMultilevel"/>
    <w:tmpl w:val="383A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00"/>
    <w:rsid w:val="0053235D"/>
    <w:rsid w:val="00556067"/>
    <w:rsid w:val="00603BC9"/>
    <w:rsid w:val="00D93B2C"/>
    <w:rsid w:val="00E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CFB26-94AC-470E-BA19-29A9DC39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Marc</dc:creator>
  <cp:keywords/>
  <dc:description/>
  <cp:lastModifiedBy>Joel Marc</cp:lastModifiedBy>
  <cp:revision>4</cp:revision>
  <cp:lastPrinted>2016-04-11T19:50:00Z</cp:lastPrinted>
  <dcterms:created xsi:type="dcterms:W3CDTF">2016-04-11T15:37:00Z</dcterms:created>
  <dcterms:modified xsi:type="dcterms:W3CDTF">2016-04-12T10:53:00Z</dcterms:modified>
</cp:coreProperties>
</file>