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ADF0" w14:textId="77777777" w:rsidR="007D483D" w:rsidRDefault="007D483D" w:rsidP="007D483D">
      <w:pPr>
        <w:rPr>
          <w:rStyle w:val="Emphasis"/>
          <w:rFonts w:ascii="Helvetica" w:hAnsi="Helvetica" w:cs="Helvetica"/>
          <w:color w:val="202020"/>
          <w:sz w:val="29"/>
          <w:szCs w:val="29"/>
        </w:rPr>
      </w:pPr>
      <w:r>
        <w:rPr>
          <w:rStyle w:val="Emphasis"/>
          <w:rFonts w:ascii="Helvetica" w:hAnsi="Helvetica" w:cs="Helvetica"/>
          <w:color w:val="202020"/>
          <w:sz w:val="29"/>
          <w:szCs w:val="29"/>
        </w:rPr>
        <w:t>Mini Lesson and Guided Practice of Author’s Purpose P.I.E. Chart</w:t>
      </w:r>
    </w:p>
    <w:p w14:paraId="0B989F21" w14:textId="77777777" w:rsidR="007D483D" w:rsidRDefault="007D483D" w:rsidP="007D483D">
      <w:pPr>
        <w:rPr>
          <w:rStyle w:val="Emphasis"/>
          <w:rFonts w:ascii="Helvetica" w:hAnsi="Helvetica" w:cs="Helvetica"/>
          <w:color w:val="202020"/>
          <w:sz w:val="29"/>
          <w:szCs w:val="29"/>
        </w:rPr>
      </w:pPr>
    </w:p>
    <w:p w14:paraId="68B90AAB" w14:textId="24C0981F" w:rsidR="007D483D" w:rsidRDefault="007D483D" w:rsidP="007D483D">
      <w:pPr>
        <w:rPr>
          <w:rStyle w:val="Emphasis"/>
          <w:rFonts w:ascii="Helvetica" w:hAnsi="Helvetica" w:cs="Helvetica"/>
          <w:color w:val="202020"/>
          <w:sz w:val="29"/>
          <w:szCs w:val="29"/>
        </w:rPr>
      </w:pPr>
      <w:r>
        <w:rPr>
          <w:rStyle w:val="Emphasis"/>
          <w:rFonts w:ascii="Helvetica" w:hAnsi="Helvetica" w:cs="Helvetica"/>
          <w:color w:val="202020"/>
          <w:sz w:val="29"/>
          <w:szCs w:val="29"/>
        </w:rPr>
        <w:t>Passage 1</w:t>
      </w:r>
    </w:p>
    <w:p w14:paraId="40894688" w14:textId="5E792624" w:rsidR="005B6D8F" w:rsidRDefault="007D483D" w:rsidP="007D483D">
      <w:pPr>
        <w:rPr>
          <w:rFonts w:ascii="Helvetica" w:hAnsi="Helvetica" w:cs="Helvetica"/>
          <w:color w:val="202020"/>
          <w:sz w:val="29"/>
          <w:szCs w:val="29"/>
        </w:rPr>
      </w:pPr>
      <w:r>
        <w:rPr>
          <w:rStyle w:val="Emphasis"/>
          <w:rFonts w:ascii="Helvetica" w:hAnsi="Helvetica" w:cs="Helvetica"/>
          <w:color w:val="202020"/>
          <w:sz w:val="29"/>
          <w:szCs w:val="29"/>
        </w:rPr>
        <w:t>The New England Journal of Medicine</w:t>
      </w:r>
      <w:r>
        <w:rPr>
          <w:rFonts w:ascii="Helvetica" w:hAnsi="Helvetica" w:cs="Helvetica"/>
          <w:color w:val="202020"/>
          <w:sz w:val="29"/>
          <w:szCs w:val="29"/>
        </w:rPr>
        <w:t xml:space="preserve"> reported that “motorists using a cell phone were four times more likely to have an accident than those not using a phone.” The major problem is that the driver is not focused on the road, but on his or her conversation. Cell-phone drivers are very unpredictable: they weave, tailgate, drive too fast or too </w:t>
      </w:r>
      <w:proofErr w:type="gramStart"/>
      <w:r>
        <w:rPr>
          <w:rFonts w:ascii="Helvetica" w:hAnsi="Helvetica" w:cs="Helvetica"/>
          <w:color w:val="202020"/>
          <w:sz w:val="29"/>
          <w:szCs w:val="29"/>
        </w:rPr>
        <w:t>slow</w:t>
      </w:r>
      <w:proofErr w:type="gramEnd"/>
      <w:r>
        <w:rPr>
          <w:rFonts w:ascii="Helvetica" w:hAnsi="Helvetica" w:cs="Helvetica"/>
          <w:color w:val="202020"/>
          <w:sz w:val="29"/>
          <w:szCs w:val="29"/>
        </w:rPr>
        <w:t xml:space="preserve">, make improper turns, run red lights, and even stop at green ones. It’s not only annoying; it’s hazardous. Cell-phone-related accidents include rear-ending vehicles; running off a road and crashing into trees, fences, and buildings; flipping over; and having head-on collisions. Many of these accidents result in fatalities. In October at the California Traffic Safety Summit, experts testified that “cell phones used by drivers lead to at least 1,000 deaths per year in California.” These are the same problems that occur with drunk driving, which is strictly outlawed and harshly enforced. For the same reasons, California </w:t>
      </w:r>
      <w:r w:rsidRPr="007D483D">
        <w:rPr>
          <w:rFonts w:ascii="Helvetica" w:hAnsi="Helvetica" w:cs="Helvetica"/>
          <w:color w:val="FF0000"/>
          <w:sz w:val="29"/>
          <w:szCs w:val="29"/>
        </w:rPr>
        <w:t>needs</w:t>
      </w:r>
      <w:r>
        <w:rPr>
          <w:rFonts w:ascii="Helvetica" w:hAnsi="Helvetica" w:cs="Helvetica"/>
          <w:color w:val="202020"/>
          <w:sz w:val="29"/>
          <w:szCs w:val="29"/>
        </w:rPr>
        <w:t xml:space="preserve"> laws that restrict the use of cell phones in cars.</w:t>
      </w:r>
    </w:p>
    <w:p w14:paraId="2CA6AF2A" w14:textId="77777777" w:rsidR="007D483D" w:rsidRDefault="007D483D" w:rsidP="007D483D">
      <w:r>
        <w:t xml:space="preserve">Was this paragraph written </w:t>
      </w:r>
      <w:proofErr w:type="gramStart"/>
      <w:r>
        <w:t>to:</w:t>
      </w:r>
      <w:proofErr w:type="gramEnd"/>
    </w:p>
    <w:p w14:paraId="119AB567" w14:textId="77777777" w:rsidR="007D483D" w:rsidRDefault="007D483D" w:rsidP="007D483D">
      <w:r>
        <w:t>a. Persuade</w:t>
      </w:r>
    </w:p>
    <w:p w14:paraId="772DED68" w14:textId="77777777" w:rsidR="007D483D" w:rsidRDefault="007D483D" w:rsidP="007D483D">
      <w:r>
        <w:t>b. Inform</w:t>
      </w:r>
    </w:p>
    <w:p w14:paraId="4C68ABEC" w14:textId="7FE614DC" w:rsidR="007D483D" w:rsidRDefault="007D483D" w:rsidP="007D483D">
      <w:r>
        <w:t>C. Entertain</w:t>
      </w:r>
    </w:p>
    <w:p w14:paraId="38BB40B2" w14:textId="48FABF63" w:rsidR="007D483D" w:rsidRDefault="007D483D" w:rsidP="007D483D"/>
    <w:p w14:paraId="764C2546" w14:textId="77777777" w:rsidR="007D483D" w:rsidRDefault="007D483D" w:rsidP="007D483D">
      <w:pPr>
        <w:rPr>
          <w:i/>
          <w:iCs/>
          <w:sz w:val="29"/>
          <w:szCs w:val="29"/>
        </w:rPr>
      </w:pPr>
    </w:p>
    <w:p w14:paraId="20E2EACB" w14:textId="77777777" w:rsidR="007D483D" w:rsidRDefault="007D483D" w:rsidP="007D483D">
      <w:pPr>
        <w:rPr>
          <w:i/>
          <w:iCs/>
          <w:sz w:val="29"/>
          <w:szCs w:val="29"/>
        </w:rPr>
      </w:pPr>
    </w:p>
    <w:p w14:paraId="52A69273" w14:textId="77777777" w:rsidR="007D483D" w:rsidRDefault="007D483D" w:rsidP="007D483D">
      <w:pPr>
        <w:rPr>
          <w:i/>
          <w:iCs/>
          <w:sz w:val="29"/>
          <w:szCs w:val="29"/>
        </w:rPr>
      </w:pPr>
    </w:p>
    <w:p w14:paraId="3C85B6BF" w14:textId="77777777" w:rsidR="007D483D" w:rsidRDefault="007D483D" w:rsidP="007D483D">
      <w:pPr>
        <w:rPr>
          <w:i/>
          <w:iCs/>
          <w:sz w:val="29"/>
          <w:szCs w:val="29"/>
        </w:rPr>
      </w:pPr>
    </w:p>
    <w:p w14:paraId="27793D9D" w14:textId="77777777" w:rsidR="007D483D" w:rsidRDefault="007D483D" w:rsidP="007D483D">
      <w:pPr>
        <w:rPr>
          <w:i/>
          <w:iCs/>
          <w:sz w:val="29"/>
          <w:szCs w:val="29"/>
        </w:rPr>
      </w:pPr>
    </w:p>
    <w:p w14:paraId="6032AFCE" w14:textId="77777777" w:rsidR="007D483D" w:rsidRDefault="007D483D" w:rsidP="007D483D">
      <w:pPr>
        <w:rPr>
          <w:i/>
          <w:iCs/>
          <w:sz w:val="29"/>
          <w:szCs w:val="29"/>
        </w:rPr>
      </w:pPr>
    </w:p>
    <w:p w14:paraId="568D23D0" w14:textId="713D8560" w:rsidR="007D483D" w:rsidRPr="007D483D" w:rsidRDefault="007D483D" w:rsidP="007D483D">
      <w:pPr>
        <w:rPr>
          <w:i/>
          <w:iCs/>
          <w:sz w:val="29"/>
          <w:szCs w:val="29"/>
        </w:rPr>
      </w:pPr>
      <w:r w:rsidRPr="007D483D">
        <w:rPr>
          <w:i/>
          <w:iCs/>
          <w:sz w:val="29"/>
          <w:szCs w:val="29"/>
        </w:rPr>
        <w:lastRenderedPageBreak/>
        <w:t>Passage 2</w:t>
      </w:r>
    </w:p>
    <w:p w14:paraId="7E79BA58" w14:textId="77777777" w:rsidR="007D483D" w:rsidRDefault="007D483D" w:rsidP="007D483D">
      <w:pPr>
        <w:pStyle w:val="studentmodel"/>
        <w:spacing w:before="180" w:beforeAutospacing="0" w:after="144" w:afterAutospacing="0" w:line="468" w:lineRule="atLeast"/>
        <w:ind w:firstLine="600"/>
        <w:rPr>
          <w:rFonts w:ascii="Helvetica" w:hAnsi="Helvetica" w:cs="Helvetica"/>
          <w:color w:val="202020"/>
          <w:sz w:val="29"/>
          <w:szCs w:val="29"/>
        </w:rPr>
      </w:pPr>
      <w:r>
        <w:rPr>
          <w:rFonts w:ascii="Helvetica" w:hAnsi="Helvetica" w:cs="Helvetica"/>
          <w:color w:val="202020"/>
          <w:sz w:val="29"/>
          <w:szCs w:val="29"/>
        </w:rPr>
        <w:t>Margaret L. is like any other teenage girl today: she talks on the phone, deals with the stress of schoolwork, and has a boyfriend. Unlike many of her peers, however, Margaret takes medication as part of her morning routine; and the time she spends in the school bathroom is not devoted to fixing her hair.</w:t>
      </w:r>
    </w:p>
    <w:p w14:paraId="1EEEC4A5" w14:textId="2262FA1C" w:rsidR="007D483D" w:rsidRDefault="007D483D" w:rsidP="007D483D">
      <w:pPr>
        <w:pStyle w:val="studentmodel"/>
        <w:spacing w:before="180" w:beforeAutospacing="0" w:after="144" w:afterAutospacing="0" w:line="468" w:lineRule="atLeast"/>
        <w:ind w:firstLine="600"/>
        <w:rPr>
          <w:rFonts w:ascii="Helvetica" w:hAnsi="Helvetica" w:cs="Helvetica"/>
          <w:color w:val="202020"/>
          <w:sz w:val="29"/>
          <w:szCs w:val="29"/>
        </w:rPr>
      </w:pPr>
      <w:r>
        <w:rPr>
          <w:rFonts w:ascii="Helvetica" w:hAnsi="Helvetica" w:cs="Helvetica"/>
          <w:color w:val="202020"/>
          <w:sz w:val="29"/>
          <w:szCs w:val="29"/>
        </w:rPr>
        <w:t xml:space="preserve">Margaret has spina bifida, a condition in which one or more of her vertebrae did not form properly, leaving her spinal cord—the most vital component of the central nervous system—unprotected. She has had eight operations and wears braces on her legs to keep them in the proper positions. Throughout </w:t>
      </w:r>
      <w:proofErr w:type="gramStart"/>
      <w:r>
        <w:rPr>
          <w:rFonts w:ascii="Helvetica" w:hAnsi="Helvetica" w:cs="Helvetica"/>
          <w:color w:val="202020"/>
          <w:sz w:val="29"/>
          <w:szCs w:val="29"/>
        </w:rPr>
        <w:t>all of</w:t>
      </w:r>
      <w:proofErr w:type="gramEnd"/>
      <w:r>
        <w:rPr>
          <w:rFonts w:ascii="Helvetica" w:hAnsi="Helvetica" w:cs="Helvetica"/>
          <w:color w:val="202020"/>
          <w:sz w:val="29"/>
          <w:szCs w:val="29"/>
        </w:rPr>
        <w:t xml:space="preserve"> these ordeals, she has retained her outgoing personality and positive view of life.</w:t>
      </w:r>
    </w:p>
    <w:p w14:paraId="62CFF4A4" w14:textId="77777777" w:rsidR="007D483D" w:rsidRDefault="007D483D" w:rsidP="007D483D"/>
    <w:p w14:paraId="0CAB94AB" w14:textId="655E0418" w:rsidR="007D483D" w:rsidRDefault="007D483D" w:rsidP="007D483D">
      <w:r>
        <w:t xml:space="preserve">Was this paragraph written </w:t>
      </w:r>
      <w:proofErr w:type="gramStart"/>
      <w:r>
        <w:t>to:</w:t>
      </w:r>
      <w:proofErr w:type="gramEnd"/>
    </w:p>
    <w:p w14:paraId="2D730FA8" w14:textId="77777777" w:rsidR="007D483D" w:rsidRDefault="007D483D" w:rsidP="007D483D">
      <w:r>
        <w:t>a. Persuade</w:t>
      </w:r>
    </w:p>
    <w:p w14:paraId="322C67F7" w14:textId="77777777" w:rsidR="007D483D" w:rsidRDefault="007D483D" w:rsidP="007D483D">
      <w:r>
        <w:t>b. Inform</w:t>
      </w:r>
    </w:p>
    <w:p w14:paraId="6C9D3097" w14:textId="77777777" w:rsidR="007D483D" w:rsidRDefault="007D483D" w:rsidP="007D483D">
      <w:r>
        <w:t>C. Entertain</w:t>
      </w:r>
    </w:p>
    <w:p w14:paraId="050DF1D1"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7DDAE08C"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09760B7A"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58EF0519"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6CE3EBBD"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329BAACC"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679CB717" w14:textId="77777777" w:rsid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p>
    <w:p w14:paraId="6AD48369" w14:textId="18F41A2C" w:rsidR="007D483D" w:rsidRPr="007D483D" w:rsidRDefault="007D483D" w:rsidP="007D483D">
      <w:pPr>
        <w:pStyle w:val="studentmodel"/>
        <w:spacing w:before="180" w:beforeAutospacing="0" w:after="144" w:afterAutospacing="0" w:line="468" w:lineRule="atLeast"/>
        <w:rPr>
          <w:rFonts w:ascii="Helvetica" w:hAnsi="Helvetica" w:cs="Helvetica"/>
          <w:i/>
          <w:iCs/>
          <w:color w:val="202020"/>
          <w:sz w:val="29"/>
          <w:szCs w:val="29"/>
        </w:rPr>
      </w:pPr>
      <w:bookmarkStart w:id="0" w:name="_GoBack"/>
      <w:bookmarkEnd w:id="0"/>
      <w:r w:rsidRPr="007D483D">
        <w:rPr>
          <w:rFonts w:ascii="Helvetica" w:hAnsi="Helvetica" w:cs="Helvetica"/>
          <w:i/>
          <w:iCs/>
          <w:color w:val="202020"/>
          <w:sz w:val="29"/>
          <w:szCs w:val="29"/>
        </w:rPr>
        <w:lastRenderedPageBreak/>
        <w:t>Passage 3</w:t>
      </w:r>
    </w:p>
    <w:p w14:paraId="4A21C5BC" w14:textId="75C2379F" w:rsidR="007D483D" w:rsidRDefault="007D483D" w:rsidP="007D483D">
      <w:pPr>
        <w:pStyle w:val="studentmodel"/>
        <w:spacing w:before="180" w:beforeAutospacing="0" w:after="144" w:afterAutospacing="0" w:line="468" w:lineRule="atLeast"/>
        <w:rPr>
          <w:rFonts w:ascii="Helvetica" w:hAnsi="Helvetica" w:cs="Helvetica"/>
          <w:color w:val="202020"/>
          <w:sz w:val="29"/>
          <w:szCs w:val="29"/>
        </w:rPr>
      </w:pPr>
      <w:r>
        <w:rPr>
          <w:rFonts w:ascii="Helvetica" w:hAnsi="Helvetica" w:cs="Helvetica"/>
          <w:color w:val="202020"/>
          <w:sz w:val="29"/>
          <w:szCs w:val="29"/>
        </w:rPr>
        <w:t xml:space="preserve">One little piece of excitement that sticks out in my mind is the day a single gunshot started a cattle stampede. I didn’t even have time to wonder where it came from, for in a split second, the longhorns had already taken off at an alarming run. It was all chaos for some time. </w:t>
      </w:r>
      <w:proofErr w:type="gramStart"/>
      <w:r>
        <w:rPr>
          <w:rFonts w:ascii="Helvetica" w:hAnsi="Helvetica" w:cs="Helvetica"/>
          <w:color w:val="202020"/>
          <w:sz w:val="29"/>
          <w:szCs w:val="29"/>
        </w:rPr>
        <w:t>Finally</w:t>
      </w:r>
      <w:proofErr w:type="gramEnd"/>
      <w:r>
        <w:rPr>
          <w:rFonts w:ascii="Helvetica" w:hAnsi="Helvetica" w:cs="Helvetica"/>
          <w:color w:val="202020"/>
          <w:sz w:val="29"/>
          <w:szCs w:val="29"/>
        </w:rPr>
        <w:t xml:space="preserve"> we managed to slow down the stampeding herd by turning them in a wide circle. That memory shall certainly amuse me for some years to come, and I do need some fun, for tomorrow I am returning to Texas for yet another cattle drive. I hope it's my last.</w:t>
      </w:r>
    </w:p>
    <w:p w14:paraId="1D32FA1D" w14:textId="77777777" w:rsidR="007D483D" w:rsidRDefault="007D483D" w:rsidP="007D483D">
      <w:r>
        <w:t xml:space="preserve">Was this paragraph written </w:t>
      </w:r>
      <w:proofErr w:type="gramStart"/>
      <w:r>
        <w:t>to:</w:t>
      </w:r>
      <w:proofErr w:type="gramEnd"/>
    </w:p>
    <w:p w14:paraId="47B1E37B" w14:textId="77777777" w:rsidR="007D483D" w:rsidRDefault="007D483D" w:rsidP="007D483D">
      <w:r>
        <w:t>a. Persuade</w:t>
      </w:r>
    </w:p>
    <w:p w14:paraId="0E70C153" w14:textId="77777777" w:rsidR="007D483D" w:rsidRDefault="007D483D" w:rsidP="007D483D">
      <w:r>
        <w:t>b. Inform</w:t>
      </w:r>
    </w:p>
    <w:p w14:paraId="16B54640" w14:textId="77777777" w:rsidR="007D483D" w:rsidRDefault="007D483D" w:rsidP="007D483D">
      <w:r>
        <w:t>C. Entertain</w:t>
      </w:r>
    </w:p>
    <w:p w14:paraId="36DCBEEE" w14:textId="77777777" w:rsidR="007D483D" w:rsidRDefault="007D483D" w:rsidP="007D483D">
      <w:pPr>
        <w:pStyle w:val="studentmodel"/>
        <w:spacing w:before="180" w:beforeAutospacing="0" w:after="144" w:afterAutospacing="0" w:line="468" w:lineRule="atLeast"/>
        <w:rPr>
          <w:rFonts w:ascii="Helvetica" w:hAnsi="Helvetica" w:cs="Helvetica"/>
          <w:color w:val="202020"/>
          <w:sz w:val="29"/>
          <w:szCs w:val="29"/>
        </w:rPr>
      </w:pPr>
    </w:p>
    <w:p w14:paraId="7BBDC7AA" w14:textId="77777777" w:rsidR="007D483D" w:rsidRDefault="007D483D" w:rsidP="007D483D"/>
    <w:p w14:paraId="5EE19D54" w14:textId="77777777" w:rsidR="007D483D" w:rsidRPr="007D483D" w:rsidRDefault="007D483D" w:rsidP="007D483D"/>
    <w:sectPr w:rsidR="007D483D" w:rsidRPr="007D48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7A4F" w14:textId="77777777" w:rsidR="00C57D22" w:rsidRDefault="00C57D22" w:rsidP="00C57D22">
      <w:pPr>
        <w:spacing w:after="0" w:line="240" w:lineRule="auto"/>
      </w:pPr>
      <w:r>
        <w:separator/>
      </w:r>
    </w:p>
  </w:endnote>
  <w:endnote w:type="continuationSeparator" w:id="0">
    <w:p w14:paraId="78404A4C" w14:textId="77777777" w:rsidR="00C57D22" w:rsidRDefault="00C57D22" w:rsidP="00C5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97DC" w14:textId="77777777" w:rsidR="00C57D22" w:rsidRDefault="00C57D22" w:rsidP="00C57D22">
      <w:pPr>
        <w:spacing w:after="0" w:line="240" w:lineRule="auto"/>
      </w:pPr>
      <w:r>
        <w:separator/>
      </w:r>
    </w:p>
  </w:footnote>
  <w:footnote w:type="continuationSeparator" w:id="0">
    <w:p w14:paraId="5E38FBDA" w14:textId="77777777" w:rsidR="00C57D22" w:rsidRDefault="00C57D22" w:rsidP="00C57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2841"/>
    <w:multiLevelType w:val="hybridMultilevel"/>
    <w:tmpl w:val="8F9820D8"/>
    <w:lvl w:ilvl="0" w:tplc="B75000DE">
      <w:start w:val="1"/>
      <w:numFmt w:val="upperLetter"/>
      <w:lvlText w:val="%1."/>
      <w:lvlJc w:val="left"/>
      <w:pPr>
        <w:ind w:left="720" w:hanging="360"/>
      </w:pPr>
      <w:rPr>
        <w:rFonts w:ascii="Helvetica" w:hAnsi="Helvetica" w:cs="Helvetica" w:hint="default"/>
        <w:color w:val="20202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2"/>
    <w:rsid w:val="005B6D8F"/>
    <w:rsid w:val="007D483D"/>
    <w:rsid w:val="00C5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78A0"/>
  <w15:chartTrackingRefBased/>
  <w15:docId w15:val="{0817652E-7E91-47F3-8E01-8AA8A80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483D"/>
    <w:rPr>
      <w:i/>
      <w:iCs/>
    </w:rPr>
  </w:style>
  <w:style w:type="paragraph" w:styleId="ListParagraph">
    <w:name w:val="List Paragraph"/>
    <w:basedOn w:val="Normal"/>
    <w:uiPriority w:val="34"/>
    <w:qFormat/>
    <w:rsid w:val="007D483D"/>
    <w:pPr>
      <w:ind w:left="720"/>
      <w:contextualSpacing/>
    </w:pPr>
  </w:style>
  <w:style w:type="paragraph" w:customStyle="1" w:styleId="studentmodel">
    <w:name w:val="studentmodel"/>
    <w:basedOn w:val="Normal"/>
    <w:rsid w:val="007D48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1F68D03E90745996036253516CA21" ma:contentTypeVersion="13" ma:contentTypeDescription="Create a new document." ma:contentTypeScope="" ma:versionID="96ac68917e2853ae76750376235c0450">
  <xsd:schema xmlns:xsd="http://www.w3.org/2001/XMLSchema" xmlns:xs="http://www.w3.org/2001/XMLSchema" xmlns:p="http://schemas.microsoft.com/office/2006/metadata/properties" xmlns:ns3="c3d3b8c7-6c96-46ad-8a3e-969218da3778" xmlns:ns4="833b6923-d606-4332-8299-47865cf40a0c" targetNamespace="http://schemas.microsoft.com/office/2006/metadata/properties" ma:root="true" ma:fieldsID="55412c5b0ffd335d29be84f35142a10c" ns3:_="" ns4:_="">
    <xsd:import namespace="c3d3b8c7-6c96-46ad-8a3e-969218da3778"/>
    <xsd:import namespace="833b6923-d606-4332-8299-47865cf40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3b8c7-6c96-46ad-8a3e-969218da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b6923-d606-4332-8299-47865cf40a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0A296-27E7-4BBA-B1D1-91C5B4EC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3b8c7-6c96-46ad-8a3e-969218da3778"/>
    <ds:schemaRef ds:uri="833b6923-d606-4332-8299-47865cf40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704E5-353C-4A0E-BDF7-BF785B239D8C}">
  <ds:schemaRefs>
    <ds:schemaRef ds:uri="http://schemas.microsoft.com/sharepoint/v3/contenttype/forms"/>
  </ds:schemaRefs>
</ds:datastoreItem>
</file>

<file path=customXml/itemProps3.xml><?xml version="1.0" encoding="utf-8"?>
<ds:datastoreItem xmlns:ds="http://schemas.openxmlformats.org/officeDocument/2006/customXml" ds:itemID="{4747FEDA-115D-4624-89B5-6BC117893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Joel J</dc:creator>
  <cp:keywords/>
  <dc:description/>
  <cp:lastModifiedBy>Marc, Joel J</cp:lastModifiedBy>
  <cp:revision>1</cp:revision>
  <dcterms:created xsi:type="dcterms:W3CDTF">2019-09-27T09:12:00Z</dcterms:created>
  <dcterms:modified xsi:type="dcterms:W3CDTF">2019-09-27T09:34:00Z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3cc399-fefb-43c8-b4de-d21767a12490_Enabled">
    <vt:lpwstr>True</vt:lpwstr>
  </property>
  <property fmtid="{D5CDD505-2E9C-101B-9397-08002B2CF9AE}" pid="3" name="MSIP_Label_473cc399-fefb-43c8-b4de-d21767a12490_SiteId">
    <vt:lpwstr>0cdcb198-8169-4b70-ba9f-da7e3ba700c2</vt:lpwstr>
  </property>
  <property fmtid="{D5CDD505-2E9C-101B-9397-08002B2CF9AE}" pid="4" name="MSIP_Label_473cc399-fefb-43c8-b4de-d21767a12490_Owner">
    <vt:lpwstr>marcj@fultonschools.org</vt:lpwstr>
  </property>
  <property fmtid="{D5CDD505-2E9C-101B-9397-08002B2CF9AE}" pid="5" name="MSIP_Label_473cc399-fefb-43c8-b4de-d21767a12490_SetDate">
    <vt:lpwstr>2019-09-27T09:13:06.9553275Z</vt:lpwstr>
  </property>
  <property fmtid="{D5CDD505-2E9C-101B-9397-08002B2CF9AE}" pid="6" name="MSIP_Label_473cc399-fefb-43c8-b4de-d21767a12490_Name">
    <vt:lpwstr>Personal</vt:lpwstr>
  </property>
  <property fmtid="{D5CDD505-2E9C-101B-9397-08002B2CF9AE}" pid="7" name="MSIP_Label_473cc399-fefb-43c8-b4de-d21767a12490_Application">
    <vt:lpwstr>Microsoft Azure Information Protection</vt:lpwstr>
  </property>
  <property fmtid="{D5CDD505-2E9C-101B-9397-08002B2CF9AE}" pid="8" name="MSIP_Label_473cc399-fefb-43c8-b4de-d21767a12490_Extended_MSFT_Method">
    <vt:lpwstr>Manual</vt:lpwstr>
  </property>
  <property fmtid="{D5CDD505-2E9C-101B-9397-08002B2CF9AE}" pid="9" name="Sensitivity">
    <vt:lpwstr>Personal</vt:lpwstr>
  </property>
  <property fmtid="{D5CDD505-2E9C-101B-9397-08002B2CF9AE}" pid="10" name="ContentTypeId">
    <vt:lpwstr>0x0101003F61F68D03E90745996036253516CA21</vt:lpwstr>
  </property>
</Properties>
</file>